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029" w14:textId="77777777" w:rsidR="008C6A1B" w:rsidRDefault="008C6A1B" w:rsidP="008C6A1B">
      <w:pPr>
        <w:spacing w:after="0"/>
        <w:rPr>
          <w:i/>
        </w:rPr>
      </w:pPr>
    </w:p>
    <w:p w14:paraId="342CA48B" w14:textId="5053919B" w:rsidR="001E4D92" w:rsidRDefault="001E4D92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14:paraId="55218D4C" w14:textId="77777777" w:rsidR="00F94ED5" w:rsidRPr="00231877" w:rsidRDefault="00F94ED5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0B7CF87" w14:textId="0E2A5168" w:rsidR="00351980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Regulamin R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ekrutacji dotyczy wsparcia realizowanego w ramach projektu pt.: 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F94ED5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F94ED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2A1BF8F3" w:rsidR="001E4D92" w:rsidRPr="00414DBF" w:rsidRDefault="00D45187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="00E21C8E" w:rsidRPr="00414DB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w ramach projektu, 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>udzielanego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przez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00414D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593179D6" w14:textId="77777777" w:rsid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D710828" w14:textId="3E0DF9DF" w:rsidR="00161987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9BEF6C7" w14:textId="5BD86AB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14:paraId="12BC460F" w14:textId="5B690086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35-959 RZESZÓW </w:t>
      </w:r>
    </w:p>
    <w:p w14:paraId="62FC69E4" w14:textId="68712F53" w:rsid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proofErr w:type="spellStart"/>
      <w:r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110A4B"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el</w:t>
      </w:r>
      <w:proofErr w:type="spellEnd"/>
      <w:r w:rsidR="00110A4B"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: 15 844 89 12 </w:t>
      </w:r>
    </w:p>
    <w:p w14:paraId="5C8452CA" w14:textId="087731C3" w:rsid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  <w:proofErr w:type="spellStart"/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>e-mail</w:t>
      </w:r>
      <w:proofErr w:type="spellEnd"/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: </w:t>
      </w:r>
      <w:hyperlink r:id="rId8" w:history="1">
        <w:r w:rsidRPr="00F34BE7">
          <w:rPr>
            <w:rStyle w:val="Hipercze"/>
            <w:rFonts w:cstheme="minorHAnsi"/>
            <w:b/>
            <w:color w:val="000000" w:themeColor="text1"/>
            <w:spacing w:val="-6"/>
            <w:sz w:val="20"/>
            <w:szCs w:val="20"/>
            <w:lang w:val="de-DE"/>
          </w:rPr>
          <w:t>m.karwan@prz.edu.pl</w:t>
        </w:r>
      </w:hyperlink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 </w:t>
      </w:r>
    </w:p>
    <w:p w14:paraId="5A1BFC27" w14:textId="77777777" w:rsidR="00F34BE7" w:rsidRP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</w:p>
    <w:p w14:paraId="330272AB" w14:textId="275F6657" w:rsidR="001E4D92" w:rsidRPr="00E21C8E" w:rsidRDefault="001E4D92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ach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warunkach skorzystania z niego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poprzez następujące kanały informacji:</w:t>
      </w:r>
    </w:p>
    <w:p w14:paraId="3A4314D8" w14:textId="25207795" w:rsidR="00D45187" w:rsidRPr="007B5245" w:rsidRDefault="00D45187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="007B5245"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14:paraId="7F4E0FED" w14:textId="2FABCFA4" w:rsidR="00DD3657" w:rsidRDefault="001E4D92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strony www: </w:t>
      </w:r>
      <w:r w:rsidR="00110A4B"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14:paraId="60420B0B" w14:textId="53C771DD" w:rsidR="00787FC4" w:rsidRPr="00170694" w:rsidRDefault="00787FC4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www Lidera oraz Partnerów projektu</w:t>
      </w:r>
    </w:p>
    <w:p w14:paraId="6231AFEE" w14:textId="77777777" w:rsidR="00414DBF" w:rsidRDefault="00414DB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380A9FC" w14:textId="0411D701" w:rsidR="001E4D92" w:rsidRPr="00256191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256191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256191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256191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73DD897C" w14:textId="7713EB42" w:rsidR="00AE0A92" w:rsidRPr="00256191" w:rsidRDefault="00351980" w:rsidP="00AE0A92">
      <w:p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256191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256191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="00AE0A92" w:rsidRPr="00256191">
        <w:rPr>
          <w:rFonts w:cstheme="minorHAnsi"/>
          <w:color w:val="000000"/>
          <w:spacing w:val="-6"/>
          <w:sz w:val="20"/>
          <w:szCs w:val="20"/>
        </w:rPr>
        <w:t>owane jest do</w:t>
      </w:r>
      <w:r w:rsidR="00931C25" w:rsidRPr="00256191">
        <w:rPr>
          <w:rFonts w:cstheme="minorHAnsi"/>
          <w:color w:val="000000"/>
          <w:spacing w:val="-6"/>
          <w:sz w:val="20"/>
          <w:szCs w:val="20"/>
        </w:rPr>
        <w:t xml:space="preserve"> studentów, </w:t>
      </w:r>
      <w:r w:rsidR="00931C25" w:rsidRPr="00256191">
        <w:rPr>
          <w:rFonts w:cstheme="minorHAnsi"/>
          <w:color w:val="000000" w:themeColor="text1"/>
          <w:spacing w:val="-6"/>
          <w:sz w:val="20"/>
          <w:szCs w:val="20"/>
        </w:rPr>
        <w:t>w szczególności tych, realizujących program studiów odpowiadający potrzebom przemysłu motoryzacyjnego z</w:t>
      </w:r>
      <w:r w:rsidR="00AE0A92" w:rsidRPr="00256191">
        <w:rPr>
          <w:rFonts w:cstheme="minorHAnsi"/>
          <w:color w:val="000000"/>
          <w:spacing w:val="-6"/>
          <w:sz w:val="20"/>
          <w:szCs w:val="20"/>
        </w:rPr>
        <w:t>:</w:t>
      </w:r>
    </w:p>
    <w:p w14:paraId="1A865657" w14:textId="03D802A0" w:rsidR="000D12B7" w:rsidRPr="00256191" w:rsidRDefault="000D12B7" w:rsidP="00931C25">
      <w:pPr>
        <w:pStyle w:val="Akapitzlist"/>
        <w:numPr>
          <w:ilvl w:val="0"/>
          <w:numId w:val="37"/>
        </w:num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256191">
        <w:rPr>
          <w:rFonts w:cstheme="minorHAnsi"/>
          <w:color w:val="000000" w:themeColor="text1"/>
          <w:spacing w:val="-6"/>
          <w:sz w:val="20"/>
          <w:szCs w:val="20"/>
        </w:rPr>
        <w:t>uczelni wyższych</w:t>
      </w:r>
      <w:r w:rsidR="00AE0A92" w:rsidRPr="00256191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256191">
        <w:rPr>
          <w:rFonts w:cstheme="minorHAnsi"/>
          <w:color w:val="000000" w:themeColor="text1"/>
          <w:spacing w:val="-6"/>
          <w:sz w:val="20"/>
          <w:szCs w:val="20"/>
        </w:rPr>
        <w:t>zl</w:t>
      </w:r>
      <w:r w:rsidR="00AE0A92" w:rsidRPr="00256191">
        <w:rPr>
          <w:rFonts w:cstheme="minorHAnsi"/>
          <w:color w:val="000000" w:themeColor="text1"/>
          <w:spacing w:val="-6"/>
          <w:sz w:val="20"/>
          <w:szCs w:val="20"/>
        </w:rPr>
        <w:t xml:space="preserve">okalizowanych na terenie </w:t>
      </w:r>
      <w:r w:rsidR="00931C25" w:rsidRPr="00256191">
        <w:rPr>
          <w:rFonts w:cstheme="minorHAnsi"/>
          <w:color w:val="000000" w:themeColor="text1"/>
          <w:spacing w:val="-6"/>
          <w:sz w:val="20"/>
          <w:szCs w:val="20"/>
        </w:rPr>
        <w:t>G</w:t>
      </w:r>
      <w:r w:rsidR="00AE0A92" w:rsidRPr="00256191">
        <w:rPr>
          <w:rFonts w:cstheme="minorHAnsi"/>
          <w:color w:val="000000" w:themeColor="text1"/>
          <w:spacing w:val="-6"/>
          <w:sz w:val="20"/>
          <w:szCs w:val="20"/>
        </w:rPr>
        <w:t>miny Stalowa Wola,</w:t>
      </w:r>
      <w:r w:rsidR="00931C25" w:rsidRPr="00256191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06A1DF2C" w14:textId="1C4D5514" w:rsidR="00AE0A92" w:rsidRPr="00256191" w:rsidRDefault="00AE0A92" w:rsidP="00AE0A92">
      <w:pPr>
        <w:pStyle w:val="Akapitzlist"/>
        <w:numPr>
          <w:ilvl w:val="0"/>
          <w:numId w:val="37"/>
        </w:num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256191">
        <w:rPr>
          <w:rFonts w:cstheme="minorHAnsi"/>
          <w:color w:val="000000"/>
          <w:spacing w:val="-6"/>
          <w:sz w:val="20"/>
          <w:szCs w:val="20"/>
        </w:rPr>
        <w:t xml:space="preserve">innych uczelni, </w:t>
      </w:r>
      <w:r w:rsidR="00931C25" w:rsidRPr="00256191">
        <w:rPr>
          <w:rFonts w:cstheme="minorHAnsi"/>
          <w:color w:val="000000"/>
          <w:spacing w:val="-6"/>
          <w:sz w:val="20"/>
          <w:szCs w:val="20"/>
        </w:rPr>
        <w:t xml:space="preserve">pod warunkiem, iż studenci ci </w:t>
      </w:r>
      <w:r w:rsidRPr="00256191">
        <w:rPr>
          <w:rFonts w:cstheme="minorHAnsi"/>
          <w:color w:val="000000"/>
          <w:spacing w:val="-6"/>
          <w:sz w:val="20"/>
          <w:szCs w:val="20"/>
        </w:rPr>
        <w:t xml:space="preserve">mieszkają </w:t>
      </w:r>
      <w:r w:rsidR="00931C25" w:rsidRPr="00256191">
        <w:rPr>
          <w:rFonts w:cstheme="minorHAnsi"/>
          <w:color w:val="000000"/>
          <w:spacing w:val="-6"/>
          <w:sz w:val="20"/>
          <w:szCs w:val="20"/>
        </w:rPr>
        <w:br/>
      </w:r>
      <w:r w:rsidRPr="00256191">
        <w:rPr>
          <w:rFonts w:cstheme="minorHAnsi"/>
          <w:color w:val="000000"/>
          <w:spacing w:val="-6"/>
          <w:sz w:val="20"/>
          <w:szCs w:val="20"/>
        </w:rPr>
        <w:t>w Gminie Stalowa Wola.</w:t>
      </w:r>
    </w:p>
    <w:p w14:paraId="054DE5E5" w14:textId="11D597A1" w:rsidR="00A6320B" w:rsidRPr="00497AEC" w:rsidRDefault="00A6320B" w:rsidP="00612F3E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  <w:highlight w:val="yellow"/>
        </w:rPr>
      </w:pPr>
    </w:p>
    <w:p w14:paraId="3DBE1890" w14:textId="0BED5684" w:rsidR="001E4D92" w:rsidRPr="00256191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256191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256191">
        <w:rPr>
          <w:rFonts w:cstheme="minorHAnsi"/>
          <w:b/>
          <w:bCs/>
          <w:color w:val="000000"/>
          <w:spacing w:val="-6"/>
          <w:sz w:val="20"/>
          <w:szCs w:val="20"/>
        </w:rPr>
        <w:t>RODZAJE OFEROWANEGO WSPARCIA</w:t>
      </w:r>
    </w:p>
    <w:p w14:paraId="1CF75E4F" w14:textId="77777777" w:rsidR="00923854" w:rsidRPr="00497AEC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  <w:highlight w:val="yellow"/>
        </w:rPr>
      </w:pPr>
    </w:p>
    <w:p w14:paraId="44A046AB" w14:textId="5E4BF016" w:rsidR="00923854" w:rsidRPr="00F81E87" w:rsidRDefault="00AA70DD" w:rsidP="00256191">
      <w:pPr>
        <w:pStyle w:val="Akapitzlist"/>
        <w:numPr>
          <w:ilvl w:val="0"/>
          <w:numId w:val="16"/>
        </w:numPr>
        <w:tabs>
          <w:tab w:val="clear" w:pos="3338"/>
          <w:tab w:val="num" w:pos="2977"/>
        </w:tabs>
        <w:suppressAutoHyphens/>
        <w:spacing w:after="0" w:line="240" w:lineRule="auto"/>
        <w:ind w:left="426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AA70DD"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Seminaria/warsztaty z udziałem przedstawicieli przemysłu – 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>w</w:t>
      </w:r>
      <w:r w:rsidR="00256191" w:rsidRPr="00256191">
        <w:rPr>
          <w:rFonts w:cstheme="minorHAnsi"/>
          <w:color w:val="333333"/>
          <w:sz w:val="20"/>
          <w:szCs w:val="20"/>
          <w:shd w:val="clear" w:color="auto" w:fill="FFFFFF"/>
        </w:rPr>
        <w:t xml:space="preserve">sparcie obejmuje realizację 50 godzin dydaktycznych </w:t>
      </w:r>
      <w:r w:rsidR="00256191">
        <w:rPr>
          <w:rFonts w:cstheme="minorHAnsi"/>
          <w:color w:val="333333"/>
          <w:sz w:val="20"/>
          <w:szCs w:val="20"/>
          <w:shd w:val="clear" w:color="auto" w:fill="FFFFFF"/>
        </w:rPr>
        <w:t>w</w:t>
      </w:r>
      <w:r w:rsidR="00256191" w:rsidRPr="00256191">
        <w:rPr>
          <w:rFonts w:cstheme="minorHAnsi"/>
          <w:color w:val="333333"/>
          <w:sz w:val="20"/>
          <w:szCs w:val="20"/>
          <w:shd w:val="clear" w:color="auto" w:fill="FFFFFF"/>
        </w:rPr>
        <w:t xml:space="preserve">arsztatów dla grupy co najmniej 100 studentów w ramach Akademii Przemysłu 4.0. Zajęcia będą prowadzone przez nauczycieli akademickich przy udziale przedstawicieli przemysłu. Ideą warsztatów jest prezentacja możliwości zastosowania nowoczesnych technologii w przemyśle 4.0, </w:t>
      </w:r>
      <w:r w:rsidR="00256191">
        <w:rPr>
          <w:rFonts w:cstheme="minorHAnsi"/>
          <w:color w:val="333333"/>
          <w:sz w:val="20"/>
          <w:szCs w:val="20"/>
          <w:shd w:val="clear" w:color="auto" w:fill="FFFFFF"/>
        </w:rPr>
        <w:br/>
      </w:r>
      <w:r w:rsidR="00256191" w:rsidRPr="00256191">
        <w:rPr>
          <w:rFonts w:cstheme="minorHAnsi"/>
          <w:color w:val="333333"/>
          <w:sz w:val="20"/>
          <w:szCs w:val="20"/>
          <w:shd w:val="clear" w:color="auto" w:fill="FFFFFF"/>
        </w:rPr>
        <w:t xml:space="preserve">w tym metod wizyjnych, sztucznej inteligencji, robotyzacji, wykorzystania „zielonej" energii, zaawansowanych metod symulacyjnych i nowoczesnych metod przetwarzania danych. Podczas warsztatów przedstawiciele przemysłu przekażą wiele cennych wskazówek co do możliwości zastosowania określonych technologii w praktyce oraz zapotrzebowania na specjalistów dysponujących wiedzą </w:t>
      </w:r>
      <w:r w:rsidR="00256191">
        <w:rPr>
          <w:rFonts w:cstheme="minorHAnsi"/>
          <w:color w:val="333333"/>
          <w:sz w:val="20"/>
          <w:szCs w:val="20"/>
          <w:shd w:val="clear" w:color="auto" w:fill="FFFFFF"/>
        </w:rPr>
        <w:br/>
      </w:r>
      <w:r w:rsidR="00256191" w:rsidRPr="00256191">
        <w:rPr>
          <w:rFonts w:cstheme="minorHAnsi"/>
          <w:color w:val="333333"/>
          <w:sz w:val="20"/>
          <w:szCs w:val="20"/>
          <w:shd w:val="clear" w:color="auto" w:fill="FFFFFF"/>
        </w:rPr>
        <w:t>z obszaru danej technologii. Zasadniczym celem warsztatów jest przedstawienie studentom tych umiejętności zawodowych, które są lub niebawem będą bardzo wartościowe na rynku pracy.</w:t>
      </w:r>
      <w:r w:rsidR="00256191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1E4D92" w:rsidRPr="00256191">
        <w:rPr>
          <w:rFonts w:cstheme="minorHAnsi"/>
          <w:color w:val="000000" w:themeColor="text1"/>
          <w:spacing w:val="-6"/>
          <w:sz w:val="20"/>
          <w:szCs w:val="20"/>
        </w:rPr>
        <w:t>Udział w</w:t>
      </w:r>
      <w:r w:rsidR="00F34BE7" w:rsidRPr="00256191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70667" w:rsidRPr="00256191">
        <w:rPr>
          <w:rFonts w:cstheme="minorHAnsi"/>
          <w:color w:val="000000" w:themeColor="text1"/>
          <w:spacing w:val="-6"/>
          <w:sz w:val="20"/>
          <w:szCs w:val="20"/>
        </w:rPr>
        <w:t xml:space="preserve"> jest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351980" w:rsidRPr="00F81E87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="00923854" w:rsidRPr="00F81E87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</w:p>
    <w:p w14:paraId="52E6C9D7" w14:textId="57A02EB2" w:rsidR="006F7852" w:rsidRPr="00F81E87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</w:t>
      </w:r>
      <w:r w:rsidR="002077DE">
        <w:rPr>
          <w:rFonts w:cstheme="minorHAnsi"/>
          <w:color w:val="000000"/>
          <w:spacing w:val="-6"/>
          <w:sz w:val="20"/>
          <w:szCs w:val="20"/>
        </w:rPr>
        <w:t>.</w:t>
      </w:r>
    </w:p>
    <w:p w14:paraId="3F2F30DF" w14:textId="77777777" w:rsidR="006F7852" w:rsidRPr="00F81E87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Wsparcie w ramach projektu realizowane będzie zgodnie z zasadą równości szans kobiet i mężczyzn oraz niedyskryminacji, w tym dostępności dla osób z niepełnosprawnościami:</w:t>
      </w:r>
    </w:p>
    <w:p w14:paraId="69990826" w14:textId="0D03A13B" w:rsidR="006F7852" w:rsidRPr="00821D10" w:rsidRDefault="006F7852" w:rsidP="008062BA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</w:t>
      </w:r>
      <w:r w:rsidRPr="00821D10">
        <w:rPr>
          <w:rFonts w:cstheme="minorHAnsi"/>
          <w:color w:val="000000" w:themeColor="text1"/>
          <w:spacing w:val="-6"/>
          <w:sz w:val="20"/>
          <w:szCs w:val="20"/>
        </w:rPr>
        <w:t xml:space="preserve">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764E7A43" w14:textId="17EE377A" w:rsidR="001E4D92" w:rsidRPr="00F81E87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Szczegółowe informacje dotyczące miejsc i możliwych do wyboru terminów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realizacji 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>wsparcia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zostaną </w:t>
      </w:r>
      <w:r w:rsidR="00351980" w:rsidRPr="00F81E87">
        <w:rPr>
          <w:rFonts w:cstheme="minorHAnsi"/>
          <w:color w:val="000000" w:themeColor="text1"/>
          <w:spacing w:val="-6"/>
          <w:sz w:val="20"/>
          <w:szCs w:val="20"/>
        </w:rPr>
        <w:t>przekazane U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>czestnikom, którzy pozytywnie przejdą etap rekrutacji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8B98C96" w14:textId="44895130" w:rsidR="00923854" w:rsidRPr="00F81E87" w:rsidRDefault="00351980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wyżej wymienionych </w:t>
      </w:r>
      <w:r w:rsidR="00923854" w:rsidRPr="00F81E87">
        <w:rPr>
          <w:rFonts w:cstheme="minorHAnsi"/>
          <w:color w:val="000000" w:themeColor="text1"/>
          <w:spacing w:val="-6"/>
          <w:sz w:val="20"/>
          <w:szCs w:val="20"/>
        </w:rPr>
        <w:t>terminów oraz zaprzestania realizacji oferowan</w:t>
      </w:r>
      <w:r w:rsidR="00F34BE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ego w ramach projektu </w:t>
      </w:r>
      <w:r w:rsidR="00923854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wsparcia z przyczyn od niego niezależnych. </w:t>
      </w:r>
    </w:p>
    <w:p w14:paraId="13003AB4" w14:textId="77777777" w:rsidR="00F94ED5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BC5FBAB" w14:textId="77777777" w:rsidR="00256191" w:rsidRDefault="00256191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0554B926" w14:textId="77777777" w:rsidR="00256191" w:rsidRDefault="00256191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1E4F9B1B" w14:textId="77777777" w:rsidR="00256191" w:rsidRDefault="00256191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4EC5BB7" w14:textId="757C98F7" w:rsidR="001E4D92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lastRenderedPageBreak/>
        <w:t>§ 5</w:t>
      </w:r>
      <w:r w:rsidR="001E4D92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OGÓLNE ZAŁOŻENIA I TERMINY</w:t>
      </w:r>
      <w:r w:rsidR="00F94ED5"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14:paraId="0AD8C730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313ACA64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Postępowanie rekrutacyjne jest obligatoryjne dla osób ubiegających się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>o wsparcie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A1002DD" w14:textId="5B4303BC" w:rsidR="008C6A1B" w:rsidRPr="00BA1363" w:rsidRDefault="00710C65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Rekrutacja 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prowadzona będzie w okresie od </w:t>
      </w:r>
      <w:r w:rsidR="00B076D8" w:rsidRPr="00B076D8">
        <w:rPr>
          <w:rFonts w:cstheme="minorHAnsi"/>
          <w:b/>
          <w:color w:val="000000" w:themeColor="text1"/>
          <w:spacing w:val="-6"/>
          <w:sz w:val="20"/>
          <w:szCs w:val="20"/>
        </w:rPr>
        <w:t>15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B076D8">
        <w:rPr>
          <w:rFonts w:cstheme="minorHAnsi"/>
          <w:b/>
          <w:color w:val="000000" w:themeColor="text1"/>
          <w:spacing w:val="-6"/>
          <w:sz w:val="20"/>
          <w:szCs w:val="20"/>
        </w:rPr>
        <w:t>5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B076D8" w:rsidRPr="00B076D8">
        <w:rPr>
          <w:rFonts w:cstheme="minorHAnsi"/>
          <w:b/>
          <w:color w:val="000000" w:themeColor="text1"/>
          <w:spacing w:val="-6"/>
          <w:sz w:val="20"/>
          <w:szCs w:val="20"/>
        </w:rPr>
        <w:t>15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B076D8">
        <w:rPr>
          <w:rFonts w:cstheme="minorHAnsi"/>
          <w:b/>
          <w:color w:val="000000" w:themeColor="text1"/>
          <w:spacing w:val="-6"/>
          <w:sz w:val="20"/>
          <w:szCs w:val="20"/>
        </w:rPr>
        <w:t>06</w:t>
      </w:r>
      <w:r w:rsidR="00497AEC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415C4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. </w:t>
      </w:r>
    </w:p>
    <w:p w14:paraId="56CAB12B" w14:textId="334ACAC7" w:rsidR="008C6A1B" w:rsidRPr="008C6A1B" w:rsidRDefault="008C6A1B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 zmiany terminów rekrutacji, wskazania kolejnych edycji/terminów rekrutacji lub prowadzenia rekrutacji uzupełniającej</w:t>
      </w:r>
    </w:p>
    <w:p w14:paraId="58C46F48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t xml:space="preserve">ji, w tym dostępności dla osób 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z niepełnosprawnościami:</w:t>
      </w:r>
    </w:p>
    <w:p w14:paraId="57D95DAE" w14:textId="77777777" w:rsidR="00710C65" w:rsidRDefault="00AB6935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 w:rsidR="00710C65"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14:paraId="3471CE7F" w14:textId="118A6CDB" w:rsidR="00AB6935" w:rsidRPr="00710C65" w:rsidRDefault="0053771F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Uczestnicy, w Karcie Uczestnika </w:t>
      </w:r>
      <w:r w:rsidR="00710C6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>będą również mogli zgłosić specjalne potrzeby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14:paraId="2B52CE28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46F8A49A" w14:textId="0CDEA5E1" w:rsidR="0053771F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§ 6 </w:t>
      </w:r>
      <w:r w:rsidR="00F94ED5"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KRYTERIA REKRUTACJI</w:t>
      </w:r>
    </w:p>
    <w:p w14:paraId="6B6EC7B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4BCF7472" w14:textId="10562EE9" w:rsidR="0053771F" w:rsidRPr="00996A60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14:paraId="437D084C" w14:textId="70CC4913" w:rsidR="00710C65" w:rsidRDefault="00710C65" w:rsidP="00F94ED5">
      <w:pPr>
        <w:pStyle w:val="Akapitzlist"/>
        <w:numPr>
          <w:ilvl w:val="0"/>
          <w:numId w:val="1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>łożenie w terminie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33271" w:rsidRPr="00E21C8E">
        <w:rPr>
          <w:rFonts w:cstheme="minorHAnsi"/>
          <w:color w:val="000000" w:themeColor="text1"/>
          <w:spacing w:val="-6"/>
          <w:sz w:val="20"/>
          <w:szCs w:val="20"/>
        </w:rPr>
        <w:t>p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rawidłowo </w:t>
      </w:r>
      <w:r w:rsidR="0053771F"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14:paraId="2F778EB0" w14:textId="5B134A97" w:rsidR="00710C65" w:rsidRDefault="00710C65" w:rsidP="00F94ED5">
      <w:pPr>
        <w:pStyle w:val="Akapitzlist"/>
        <w:numPr>
          <w:ilvl w:val="0"/>
          <w:numId w:val="32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ADC0300" w14:textId="77777777" w:rsidR="00893B7E" w:rsidRDefault="00893B7E" w:rsidP="00893B7E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5BC242FC" w14:textId="52C9C694" w:rsidR="0053771F" w:rsidRPr="00E21C8E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14:paraId="221BDD7D" w14:textId="77777777" w:rsidR="00F34BE7" w:rsidRPr="00F34BE7" w:rsidRDefault="005B076F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(weryfikacja na postawie wyniku rekrutacji</w:t>
      </w:r>
      <w:r w:rsidR="00710C6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przez REALIZATORA WSPARCIA w oparciu o posiadane przez niego dokumenty</w:t>
      </w:r>
      <w:r w:rsidR="0049670C">
        <w:rPr>
          <w:rFonts w:cstheme="minorHAnsi"/>
          <w:bCs/>
          <w:color w:val="000000" w:themeColor="text1"/>
          <w:spacing w:val="-6"/>
          <w:sz w:val="20"/>
          <w:szCs w:val="20"/>
        </w:rPr>
        <w:t>).</w:t>
      </w:r>
    </w:p>
    <w:p w14:paraId="54449BAB" w14:textId="281B02D9" w:rsidR="00F34BE7" w:rsidRPr="00F81E87" w:rsidRDefault="00F34BE7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Uczestnik jest studentem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uczelni wyższych, zlokalizowanych na terenie Gminy Stalowa Wola – 1 pkt. (weryfikacja na podstawie zapisów w Karcie Uczestnika Projektu).</w:t>
      </w:r>
    </w:p>
    <w:p w14:paraId="00703E04" w14:textId="7106ACAB" w:rsidR="00F34BE7" w:rsidRPr="00F81E87" w:rsidRDefault="00F34BE7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Uczestnik jest studentem realizującym program studiów odpowiadający potrzebom przemysłu motoryzacyjnego – 1 pkt. (weryfikacja na podstawie zapisów w Karcie Uczestnika Projektu).</w:t>
      </w:r>
    </w:p>
    <w:p w14:paraId="0E9689B5" w14:textId="5D005778" w:rsidR="00B91A90" w:rsidRPr="00E21C8E" w:rsidRDefault="0049670C" w:rsidP="00F94ED5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14:paraId="1F239F5B" w14:textId="77777777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8F3FCBC" w14:textId="17456C7E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 w:rsidR="00F94ED5"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14:paraId="71502ABB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323DF42D" w14:textId="4E4206C7" w:rsidR="0053771F" w:rsidRPr="005B076F" w:rsidRDefault="005D68E9" w:rsidP="00F94ED5">
      <w:pPr>
        <w:pStyle w:val="Akapitzlist"/>
        <w:numPr>
          <w:ilvl w:val="3"/>
          <w:numId w:val="16"/>
        </w:numPr>
        <w:tabs>
          <w:tab w:val="clear" w:pos="180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Uczestnicy mogą składać</w:t>
      </w:r>
      <w:r w:rsidR="002C4566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dokumenty rekrutacyjne w</w:t>
      </w:r>
      <w:r w:rsidR="00993BFB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formie </w:t>
      </w:r>
      <w:r w:rsidR="00161987" w:rsidRPr="00E7244F">
        <w:rPr>
          <w:rFonts w:cstheme="minorHAnsi"/>
          <w:color w:val="000000" w:themeColor="text1"/>
          <w:spacing w:val="-6"/>
          <w:sz w:val="20"/>
          <w:szCs w:val="20"/>
        </w:rPr>
        <w:t>papierowej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</w:t>
      </w:r>
      <w:r w:rsidR="00BA1363">
        <w:rPr>
          <w:rFonts w:cstheme="minorHAnsi"/>
          <w:b/>
          <w:color w:val="000000" w:themeColor="text1"/>
          <w:spacing w:val="-6"/>
          <w:sz w:val="20"/>
          <w:szCs w:val="20"/>
        </w:rPr>
        <w:t>a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niczno-</w:t>
      </w:r>
      <w:r w:rsidR="00821D10"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echnologicznego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37-450 Stalowa Wola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od dnia </w:t>
      </w:r>
      <w:r w:rsidR="00B076D8">
        <w:rPr>
          <w:rFonts w:cstheme="minorHAnsi"/>
          <w:b/>
          <w:color w:val="000000" w:themeColor="text1"/>
          <w:spacing w:val="-6"/>
          <w:sz w:val="20"/>
          <w:szCs w:val="20"/>
        </w:rPr>
        <w:t>15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256191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B076D8">
        <w:rPr>
          <w:rFonts w:cstheme="minorHAnsi"/>
          <w:b/>
          <w:color w:val="000000" w:themeColor="text1"/>
          <w:spacing w:val="-6"/>
          <w:sz w:val="20"/>
          <w:szCs w:val="20"/>
        </w:rPr>
        <w:t>5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F34BE7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604D15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dni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076D8" w:rsidRPr="00B076D8">
        <w:rPr>
          <w:rFonts w:cstheme="minorHAnsi"/>
          <w:b/>
          <w:color w:val="000000" w:themeColor="text1"/>
          <w:spacing w:val="-6"/>
          <w:sz w:val="20"/>
          <w:szCs w:val="20"/>
        </w:rPr>
        <w:t>15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.0</w:t>
      </w:r>
      <w:r w:rsidR="00B076D8">
        <w:rPr>
          <w:rFonts w:cstheme="minorHAnsi"/>
          <w:b/>
          <w:color w:val="000000" w:themeColor="text1"/>
          <w:spacing w:val="-6"/>
          <w:sz w:val="20"/>
          <w:szCs w:val="20"/>
        </w:rPr>
        <w:t>6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F34BE7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51E7E">
        <w:rPr>
          <w:rFonts w:cstheme="minorHAnsi"/>
          <w:color w:val="000000" w:themeColor="text1"/>
          <w:spacing w:val="-6"/>
          <w:sz w:val="20"/>
          <w:szCs w:val="20"/>
        </w:rPr>
        <w:t>7:30 – 15:3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0.</w:t>
      </w:r>
    </w:p>
    <w:p w14:paraId="31245882" w14:textId="5B9272F1" w:rsidR="001E7FAA" w:rsidRPr="001E7FAA" w:rsidRDefault="001E4D92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14:paraId="1CDCB855" w14:textId="40AD1362" w:rsidR="001E7FAA" w:rsidRPr="001E7FAA" w:rsidRDefault="001E7FAA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14:paraId="13B02D8D" w14:textId="1AB8A56A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 przypadku braków lub nieścisłości w dokumentach rekrutacyjnych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przedstawiciel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 zwr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telefonicznie do U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czestnika 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prośbą o ich uzupełnienie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14:paraId="44D6F447" w14:textId="15E7A53E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Kwalifikacji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do udziału we wsparciu dokonują upoważnieni przedstawiciele 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Personel ten przygotowuje protokoły z rekrutacji wraz z listami osób zakwalifikowanych 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 Pr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otokół z rekrutacji oraz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wsparcia, a także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ewentualne listy rezerwowe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uprawniony/upoważniony przedstawiciel REALIZATORA WSPARCIA.</w:t>
      </w:r>
    </w:p>
    <w:p w14:paraId="52ED54ED" w14:textId="62DEC945" w:rsidR="00E21C8E" w:rsidRDefault="005B076F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a w przypadku takiej samej liczby punktów 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14:paraId="26562B53" w14:textId="22814096" w:rsidR="00B664C4" w:rsidRPr="00D94649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o zakwalifikowaniu do udziału we wsparciu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 drogą mailową i/lub telefoniczną, na wskazane w Karcie Uczestnika 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14:paraId="4B31FBB4" w14:textId="62A16633" w:rsidR="00B664C4" w:rsidRPr="00E21C8E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wsparcia, jak i w trakcie je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6116326" w14:textId="60BC4A87" w:rsidR="005B076F" w:rsidRPr="005B076F" w:rsidRDefault="005B076F" w:rsidP="00F94ED5">
      <w:pPr>
        <w:pStyle w:val="Akapitzlist"/>
        <w:numPr>
          <w:ilvl w:val="2"/>
          <w:numId w:val="25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14:paraId="4D5469AC" w14:textId="77777777" w:rsidR="00D94649" w:rsidRPr="00893B7E" w:rsidRDefault="00E21C8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Listy U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czestników zakwalifikowanych do udziału 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 wsparciu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oraz listy rezerwowe będą dostępne w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Punkcie Informacyjnym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 REALIZATORA WSPARCIA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C5C8844" w14:textId="3C1D57DC" w:rsidR="00893B7E" w:rsidRPr="00110A4B" w:rsidRDefault="00893B7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 rekrutacji można uzyskać pod nr tel.: 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15 844-89-12; 606-309-813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i a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dresem e-mail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hyperlink r:id="rId9" w:history="1">
        <w:r w:rsidR="00110A4B" w:rsidRPr="00562AA8">
          <w:rPr>
            <w:rStyle w:val="Hipercze"/>
            <w:rFonts w:cstheme="minorHAnsi"/>
            <w:spacing w:val="-6"/>
            <w:sz w:val="20"/>
            <w:szCs w:val="20"/>
          </w:rPr>
          <w:t>m.karwan@prz.edu.pl</w:t>
        </w:r>
      </w:hyperlink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25EB35A" w14:textId="77777777" w:rsidR="0053771F" w:rsidRPr="00E21C8E" w:rsidRDefault="0053771F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DAACB51" w14:textId="2F47A3C7" w:rsidR="001E4D92" w:rsidRDefault="001E4D9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</w:t>
      </w:r>
      <w:r w:rsidR="00DE6517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8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9B43406" w14:textId="77777777" w:rsidR="005B076F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242E9051" w:rsid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FC2B91C" w14:textId="3A6AA3CD" w:rsidR="001E4D92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7BABF8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potwierdzających udział we wsparciu oraz list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otrzymania materiał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ów, posiłków itp.,</w:t>
      </w:r>
    </w:p>
    <w:p w14:paraId="067D22F0" w14:textId="4B1504E1" w:rsidR="00571BBB" w:rsidRP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14:paraId="58698C0A" w14:textId="77777777" w:rsidR="00DB12A4" w:rsidRDefault="00DB12A4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5879E506" w:rsidR="005B076F" w:rsidRPr="00571BBB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 w:rsidR="0073279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14:paraId="2F334821" w14:textId="0C88DB93" w:rsidR="00604D15" w:rsidRPr="00161987" w:rsidRDefault="00732799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 wraz z </w:t>
      </w:r>
      <w:r w:rsidR="00161987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>dokumentami, które potwierdzają wystąpienie sytuacji będącej przyczyną absencji.</w:t>
      </w:r>
    </w:p>
    <w:p w14:paraId="519B298F" w14:textId="5CA98672" w:rsidR="00CE0361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14:paraId="71F754DF" w14:textId="7BE08B9D" w:rsidR="001E4D92" w:rsidRDefault="00DE6517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lastRenderedPageBreak/>
        <w:t>§ 9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2AE729F8" w14:textId="5DB4ACC5" w:rsidR="006E2D42" w:rsidRDefault="006E2D42" w:rsidP="00F94E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 xml:space="preserve">fakcie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8 dni roboczych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5C54E0A" w14:textId="22E812FA" w:rsidR="00267C03" w:rsidRPr="006E2D42" w:rsidRDefault="00267C03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(np. choroba, zmiana miejsca zamieszkania, inny WAŻNY powód)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br/>
        <w:t>i wymaga przedłożenia REALIZATOROWI WSPARCIA</w:t>
      </w:r>
      <w:r w:rsidR="006E2D42" w:rsidRP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w najwcześniejszym możliwym terminie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pisemnego wyjaśnienia wraz z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dokumentami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/dowodami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, które potwierdzą wystąpienie sytuacji losowej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, która jest przyczyną tej rezygnacji.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 w:rsidRPr="00E21C8E">
        <w:rPr>
          <w:rFonts w:cstheme="minorHAnsi"/>
          <w:color w:val="000000" w:themeColor="text1"/>
          <w:spacing w:val="-6"/>
          <w:sz w:val="20"/>
          <w:szCs w:val="20"/>
        </w:rPr>
        <w:t>Każdy taki przypadek rozpatrywany będzie indywid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ualnie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przez REALIZATORA WSPARCIA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E859BD" w14:textId="1D31F012" w:rsidR="00965497" w:rsidRPr="00965497" w:rsidRDefault="00965497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0E09D8CF" w:rsidR="002C2EF6" w:rsidRPr="002C2EF6" w:rsidRDefault="00965497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3 lub więcej seminariów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 rzędu lub ponad 30%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czasu trwania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wszystkich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 xml:space="preserve">seminariów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ramach danej formy wsparcia, na którą zostali zakwalifikowani.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14:paraId="23BE2119" w14:textId="6DC21CE5" w:rsidR="00797B34" w:rsidRP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>ażąco narusz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>yli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przyjęty niniejszym Regulaminem Rekrutacji, w szczególności którzy naruszyli nietykalność cielesną innego Uczestnika projektu, trenera/szkoleniowca/wykładowcy/pracownika REALIZATORA WSPARCIA lub dopuścili się udowodnionego aktu kradzieży lub wandalizmu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36C22752" w:rsidR="00307344" w:rsidRPr="00307344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tej sprawie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musi być uzasadniona i </w:t>
      </w:r>
      <w:r>
        <w:rPr>
          <w:rFonts w:cstheme="minorHAnsi"/>
          <w:color w:val="000000" w:themeColor="text1"/>
          <w:spacing w:val="-6"/>
          <w:sz w:val="20"/>
          <w:szCs w:val="20"/>
        </w:rPr>
        <w:t>jest nieodwołalna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1EFB050B" w:rsidR="002C2EF6" w:rsidRP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7BAEBAE" w14:textId="0E3CB74C" w:rsid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obciążenia Uczestnika kosztami, jakie zostały poniesione w związku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przyznanym mu wsparciem </w:t>
      </w:r>
      <w:r w:rsidRPr="003706F9">
        <w:rPr>
          <w:rFonts w:cstheme="minorHAnsi"/>
          <w:color w:val="000000" w:themeColor="text1"/>
          <w:spacing w:val="-6"/>
          <w:sz w:val="20"/>
          <w:szCs w:val="20"/>
        </w:rPr>
        <w:t>od momentu rozpoczęcia realizacji form wsparcia, na które został on zakwalifikowany, do momentu rezygnacji ze wsparcia lub wykluczenia ze wsparcia przez REALIZATORA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 w przypadku:</w:t>
      </w:r>
    </w:p>
    <w:p w14:paraId="40C08770" w14:textId="405443C1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n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>ieuzasadnionej rezygnacji Uczestnika ze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70FBC3AF" w14:textId="7569868D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 xml:space="preserve"> Uczestnika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ze wsparcia w ramach projek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tu.</w:t>
      </w:r>
    </w:p>
    <w:p w14:paraId="7209CE48" w14:textId="77777777" w:rsidR="00554B2F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Ostateczna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decyzja o obciążeniu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kosztami udziału we wsparciu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lub rezygnacji z tego prawa</w:t>
      </w:r>
      <w:r w:rsidR="002C2EF6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zostanie podjęta przez specjalnie powołaną Komisję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w której skład wejdą przedstawiciele RALIZATORA WSPARCIA oraz Lidera projektu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(minimum 3 osoby)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6F9" w:rsidRPr="002C2EF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Komisja rozpatrzy przyczynę rezygnacji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/wykluczenia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oraz ewentualne inne okoliczności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, w tym skalę wpływu rezygnacji/wykluczenia na realizację projektu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(np. czy możliwe było zastąpienie danego Uczestnika inną osobą itp.)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wartość podlegającą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ewentualnemu zwrotowi i podejmie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decyzję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czy obciąży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tymi kosztami. </w:t>
      </w:r>
    </w:p>
    <w:p w14:paraId="7729C974" w14:textId="77777777" w:rsidR="00554B2F" w:rsidRDefault="00DD3657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Uczestnikowi 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przysługuje 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prawo odwołania od opisanej powyżej decyzji Komisji.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10601E00" w14:textId="1922542A" w:rsidR="00425B79" w:rsidRPr="002C2EF6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Kwota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ewentualnego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zwrotu kosztów udziału w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e wsparciu przez Uczestnika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nie stanowi przychodu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i zostanie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w całości przekazana na rachunek bankowy projektu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otwarty dla REALIZATORA WSPARCIA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F3CA067" w14:textId="6869A2EE" w:rsidR="001E4D92" w:rsidRPr="00E21C8E" w:rsidRDefault="001E4D92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 xml:space="preserve">ejsce osoby </w:t>
      </w:r>
      <w:r w:rsidR="00425B79">
        <w:rPr>
          <w:rFonts w:cstheme="minorHAnsi"/>
          <w:color w:val="000000" w:themeColor="text1"/>
          <w:spacing w:val="-6"/>
          <w:sz w:val="20"/>
          <w:szCs w:val="20"/>
        </w:rPr>
        <w:t xml:space="preserve">rezygnującej/wykluczonej 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>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danej 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zostaje zakwalifikowana pierwsza osoba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14:paraId="435433D6" w14:textId="77777777" w:rsidR="00DE6517" w:rsidRPr="00E21C8E" w:rsidRDefault="00DE6517" w:rsidP="00F94ED5">
      <w:pPr>
        <w:tabs>
          <w:tab w:val="num" w:pos="284"/>
        </w:tabs>
        <w:suppressAutoHyphens/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C836D37" w14:textId="6D759233" w:rsidR="00533056" w:rsidRDefault="00533056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§ 1</w:t>
      </w:r>
      <w:r w:rsidR="007F5397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KLAUZULA </w:t>
      </w:r>
      <w:r w:rsidR="00D37D12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C66C85" w:rsidRDefault="00F94ED5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4738361" w14:textId="32CF761B" w:rsidR="002F6120" w:rsidRDefault="00FC2B45" w:rsidP="00F94E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 xml:space="preserve">wskazanych w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tej karcie</w:t>
      </w:r>
      <w:r w:rsidR="00DF1DCB">
        <w:rPr>
          <w:rFonts w:cstheme="minorHAnsi"/>
          <w:color w:val="000000" w:themeColor="text1"/>
          <w:spacing w:val="-6"/>
          <w:sz w:val="20"/>
          <w:szCs w:val="20"/>
        </w:rPr>
        <w:t xml:space="preserve"> oraz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 w:rsidR="00DF1DCB"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 w:rsidR="00DF1DCB">
        <w:rPr>
          <w:rFonts w:ascii="Calibri" w:hAnsi="Calibri" w:cs="Calibri"/>
          <w:color w:val="000000"/>
          <w:sz w:val="20"/>
          <w:szCs w:val="20"/>
        </w:rPr>
        <w:t>p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rojektu</w:t>
      </w:r>
      <w:r w:rsidR="00DF1DCB"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A3329F3" w14:textId="77777777" w:rsidR="00D37D12" w:rsidRDefault="004D315C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A191CE0" w:rsidR="00310FDA" w:rsidRPr="00DD418B" w:rsidRDefault="00310FDA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dyrektywy 95/46/WE (ogólne rozporządzenie o ochronie danych) dalej RODO –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WSPARCIA: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</w:t>
      </w:r>
      <w:r w:rsidR="00F61E14" w:rsidRPr="00DD418B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informuje, iż:</w:t>
      </w:r>
    </w:p>
    <w:p w14:paraId="52834C6F" w14:textId="2ACF32ED" w:rsidR="00310FDA" w:rsidRPr="00DF1DCB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>Administrato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rem Pana/Pani danych osobowych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Politechnika Rzeszowska im. Ignacego Łukasiewicza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mająca</w:t>
      </w:r>
      <w:r w:rsidR="00DC054A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siedzibę w</w:t>
      </w:r>
      <w:r w:rsidR="00DF1DC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Rzeszowie przy Al. Powstańców Warszawy 12;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35-959 Rzeszów </w:t>
      </w:r>
    </w:p>
    <w:p w14:paraId="121ACE9D" w14:textId="402535DB" w:rsidR="00310FDA" w:rsidRPr="00DD418B" w:rsidRDefault="00310FDA" w:rsidP="001C3B42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skontaktować się pod adresem e-mail: </w:t>
      </w:r>
      <w:hyperlink r:id="rId10" w:history="1">
        <w:r w:rsidR="00110A4B" w:rsidRPr="0025730B">
          <w:rPr>
            <w:rStyle w:val="Hipercze"/>
            <w:rFonts w:cstheme="minorHAnsi"/>
            <w:color w:val="000000" w:themeColor="text1"/>
            <w:sz w:val="20"/>
            <w:szCs w:val="20"/>
            <w:bdr w:val="none" w:sz="0" w:space="0" w:color="auto" w:frame="1"/>
          </w:rPr>
          <w:t>m.podgorska@prz.edu.pl</w:t>
        </w:r>
      </w:hyperlink>
      <w:r w:rsidR="00110A4B" w:rsidRPr="0025730B">
        <w:rPr>
          <w:rFonts w:cstheme="minorHAnsi"/>
          <w:color w:val="000000" w:themeColor="text1"/>
          <w:sz w:val="20"/>
          <w:szCs w:val="20"/>
        </w:rPr>
        <w:t xml:space="preserve"> </w:t>
      </w:r>
      <w:r w:rsidR="00B2418F" w:rsidRPr="0025730B">
        <w:rPr>
          <w:rFonts w:cstheme="minorHAnsi"/>
          <w:color w:val="000000" w:themeColor="text1"/>
          <w:spacing w:val="-6"/>
          <w:sz w:val="20"/>
          <w:szCs w:val="20"/>
        </w:rPr>
        <w:t>lub numerem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telefonu </w:t>
      </w:r>
      <w:r w:rsidR="007B5245" w:rsidRP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+48 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17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 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865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17</w:t>
      </w:r>
      <w:r w:rsidR="0025730B" w:rsidRPr="0025730B">
        <w:rPr>
          <w:rFonts w:cstheme="minorHAnsi"/>
          <w:bCs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75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, 17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 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865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13</w:t>
      </w:r>
      <w:r w:rsidR="0025730B" w:rsidRPr="0025730B">
        <w:rPr>
          <w:rFonts w:cstheme="minorHAnsi"/>
          <w:bCs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44</w:t>
      </w:r>
      <w:r w:rsidR="0025730B">
        <w:rPr>
          <w:rFonts w:cstheme="minorHAnsi"/>
          <w:bCs/>
          <w:color w:val="000000" w:themeColor="text1"/>
          <w:sz w:val="20"/>
          <w:szCs w:val="20"/>
        </w:rPr>
        <w:t>,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a także pocztą tradycyjną pod adresem</w:t>
      </w:r>
      <w:r w:rsidR="00DD418B"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 ul.  Al. Powstańców Warszawy 12; 35-959 Rzeszów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>z dopiskiem „Do Inspektora Ochrony Danych”.</w:t>
      </w:r>
    </w:p>
    <w:p w14:paraId="2E69F478" w14:textId="74F0B800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 w:rsidR="00B2418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248EFE28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Default="00B2418F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14:paraId="240315ED" w14:textId="7CDA8BB9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0262101F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z dnia 20 lipca 2018r.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>Prawo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 xml:space="preserve"> o szkolnictwie wyższym i nauce,</w:t>
      </w:r>
    </w:p>
    <w:p w14:paraId="2806FC04" w14:textId="77777777" w:rsidR="007D3574" w:rsidRDefault="00310FDA" w:rsidP="007D357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2EFEE7B1" w:rsidR="00310FDA" w:rsidRPr="00F81E87" w:rsidRDefault="007D3574" w:rsidP="007D357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ustawy z dnia 11 września 2019 r. Prawo zamówień publicznych</w:t>
      </w:r>
      <w:r w:rsidR="00310FDA" w:rsidRPr="00F81E87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01ADF47B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14:paraId="063C972D" w14:textId="1A2344B2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E7244F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15 RODO prawo dostępu do danych </w:t>
      </w:r>
      <w:bookmarkStart w:id="0" w:name="_GoBack"/>
      <w:bookmarkEnd w:id="0"/>
      <w:r w:rsidRPr="00310FDA">
        <w:rPr>
          <w:rFonts w:cstheme="minorHAnsi"/>
          <w:color w:val="000000" w:themeColor="text1"/>
          <w:spacing w:val="-6"/>
          <w:sz w:val="20"/>
          <w:szCs w:val="20"/>
        </w:rPr>
        <w:t>osobowych Pana/Pani dotyczących,</w:t>
      </w:r>
    </w:p>
    <w:p w14:paraId="625DC22C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F94ED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081F32D" w:rsidR="001E4D92" w:rsidRDefault="001E4D92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11 </w:t>
      </w:r>
      <w:r w:rsidR="00D37D1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E21C8E" w:rsidRDefault="00DC054A" w:rsidP="00F94ED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A5430E5" w14:textId="5C7CCA67" w:rsidR="005D68E9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z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00E7244F">
        <w:rPr>
          <w:rFonts w:cstheme="minorHAnsi"/>
          <w:color w:val="000000" w:themeColor="text1"/>
          <w:spacing w:val="-6"/>
          <w:sz w:val="20"/>
          <w:szCs w:val="20"/>
        </w:rPr>
        <w:t>REALIZAORA WSPARCIA</w:t>
      </w:r>
      <w:r w:rsidR="00DF1DC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BAF3A7A" w14:textId="245DAC42" w:rsidR="001E4D92" w:rsidRDefault="007F5397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D68E9"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="005B076F"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2784C7E6" w:rsidR="005D68E9" w:rsidRPr="005D68E9" w:rsidRDefault="005D68E9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14:paraId="273BFEE4" w14:textId="64F41E7E" w:rsidR="001E4D92" w:rsidRPr="00E21C8E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ch nieuregulowanych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Rekrutacji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zastosowanie mają odpowiednie reguły i zasady, dotyczące realizacji projektów w ramach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Programu Rozwój Lokalny i dotyczące projektów finansowanych ze środków Norweskiego Mechanizmu Finansowego 2014-2021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77777777" w:rsidR="00926D24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rawy nieuregulowane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rozstrzygane 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przez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ciu opinii Koordynatora Projektu</w:t>
      </w:r>
      <w:r w:rsidR="000115B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A3BFFB0" w14:textId="3568A929" w:rsidR="00926D24" w:rsidRPr="00926D24" w:rsidRDefault="00926D24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14:paraId="4F173D56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98F0CC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DE00F7" w14:textId="77AE78AD" w:rsidR="00F94ED5" w:rsidRPr="00E7244F" w:rsidRDefault="00F94ED5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 w:rsidR="00B076D8">
        <w:rPr>
          <w:rFonts w:cstheme="minorHAnsi"/>
          <w:b/>
          <w:i/>
          <w:color w:val="000000" w:themeColor="text1"/>
          <w:spacing w:val="-6"/>
          <w:sz w:val="19"/>
          <w:szCs w:val="19"/>
        </w:rPr>
        <w:t>15</w:t>
      </w:r>
      <w:r w:rsidR="0025619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.0</w:t>
      </w:r>
      <w:r w:rsidR="00B076D8">
        <w:rPr>
          <w:rFonts w:cstheme="minorHAnsi"/>
          <w:b/>
          <w:i/>
          <w:color w:val="000000" w:themeColor="text1"/>
          <w:spacing w:val="-6"/>
          <w:sz w:val="19"/>
          <w:szCs w:val="19"/>
        </w:rPr>
        <w:t>5</w:t>
      </w:r>
      <w:r w:rsid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</w:t>
      </w:r>
      <w:r w:rsidR="0025619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3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r.</w:t>
      </w:r>
    </w:p>
    <w:sectPr w:rsidR="00F94ED5" w:rsidRPr="00E7244F" w:rsidSect="00E21C8E">
      <w:headerReference w:type="default" r:id="rId11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D6091" w14:textId="77777777" w:rsidR="0036368E" w:rsidRDefault="0036368E" w:rsidP="00B72A59">
      <w:pPr>
        <w:spacing w:after="0" w:line="240" w:lineRule="auto"/>
      </w:pPr>
      <w:r>
        <w:separator/>
      </w:r>
    </w:p>
  </w:endnote>
  <w:endnote w:type="continuationSeparator" w:id="0">
    <w:p w14:paraId="1100B9AD" w14:textId="77777777" w:rsidR="0036368E" w:rsidRDefault="0036368E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23748" w14:textId="77777777" w:rsidR="0036368E" w:rsidRDefault="0036368E" w:rsidP="00B72A59">
      <w:pPr>
        <w:spacing w:after="0" w:line="240" w:lineRule="auto"/>
      </w:pPr>
      <w:r>
        <w:separator/>
      </w:r>
    </w:p>
  </w:footnote>
  <w:footnote w:type="continuationSeparator" w:id="0">
    <w:p w14:paraId="4AE08A30" w14:textId="77777777" w:rsidR="0036368E" w:rsidRDefault="0036368E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01DC692D" w:rsidR="002F6120" w:rsidRPr="00E21C8E" w:rsidRDefault="002F6120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7FBBA37C" wp14:editId="687FA240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84193"/>
    <w:multiLevelType w:val="multilevel"/>
    <w:tmpl w:val="BAE46C10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Theme="minorHAnsi" w:hAnsiTheme="minorHAnsi" w:cstheme="minorHAnsi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26B74E7"/>
    <w:multiLevelType w:val="hybridMultilevel"/>
    <w:tmpl w:val="163435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747134A"/>
    <w:multiLevelType w:val="hybridMultilevel"/>
    <w:tmpl w:val="22045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0321422">
      <w:start w:val="1"/>
      <w:numFmt w:val="decimal"/>
      <w:lvlText w:val="%2)"/>
      <w:lvlJc w:val="left"/>
      <w:pPr>
        <w:ind w:left="4330" w:hanging="360"/>
      </w:pPr>
      <w:rPr>
        <w:b/>
      </w:rPr>
    </w:lvl>
    <w:lvl w:ilvl="2" w:tplc="C9DA2F1E">
      <w:start w:val="30"/>
      <w:numFmt w:val="decimal"/>
      <w:lvlText w:val="%3"/>
      <w:lvlJc w:val="left"/>
      <w:pPr>
        <w:ind w:left="262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8" w15:restartNumberingAfterBreak="0">
    <w:nsid w:val="5EA232BF"/>
    <w:multiLevelType w:val="hybridMultilevel"/>
    <w:tmpl w:val="23829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E3E1B"/>
    <w:multiLevelType w:val="hybridMultilevel"/>
    <w:tmpl w:val="09AA42C2"/>
    <w:lvl w:ilvl="0" w:tplc="A90E32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3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DA5484"/>
    <w:multiLevelType w:val="hybridMultilevel"/>
    <w:tmpl w:val="0BBED2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4"/>
  </w:num>
  <w:num w:numId="2">
    <w:abstractNumId w:val="4"/>
  </w:num>
  <w:num w:numId="3">
    <w:abstractNumId w:val="8"/>
  </w:num>
  <w:num w:numId="4">
    <w:abstractNumId w:val="27"/>
  </w:num>
  <w:num w:numId="5">
    <w:abstractNumId w:val="20"/>
  </w:num>
  <w:num w:numId="6">
    <w:abstractNumId w:val="31"/>
  </w:num>
  <w:num w:numId="7">
    <w:abstractNumId w:val="33"/>
  </w:num>
  <w:num w:numId="8">
    <w:abstractNumId w:val="2"/>
  </w:num>
  <w:num w:numId="9">
    <w:abstractNumId w:val="35"/>
  </w:num>
  <w:num w:numId="10">
    <w:abstractNumId w:val="0"/>
  </w:num>
  <w:num w:numId="11">
    <w:abstractNumId w:val="26"/>
  </w:num>
  <w:num w:numId="12">
    <w:abstractNumId w:val="6"/>
  </w:num>
  <w:num w:numId="13">
    <w:abstractNumId w:val="21"/>
  </w:num>
  <w:num w:numId="14">
    <w:abstractNumId w:val="22"/>
  </w:num>
  <w:num w:numId="15">
    <w:abstractNumId w:val="25"/>
  </w:num>
  <w:num w:numId="16">
    <w:abstractNumId w:val="11"/>
  </w:num>
  <w:num w:numId="17">
    <w:abstractNumId w:val="32"/>
  </w:num>
  <w:num w:numId="18">
    <w:abstractNumId w:val="7"/>
  </w:num>
  <w:num w:numId="19">
    <w:abstractNumId w:val="16"/>
  </w:num>
  <w:num w:numId="20">
    <w:abstractNumId w:val="23"/>
  </w:num>
  <w:num w:numId="21">
    <w:abstractNumId w:val="13"/>
  </w:num>
  <w:num w:numId="22">
    <w:abstractNumId w:val="12"/>
  </w:num>
  <w:num w:numId="23">
    <w:abstractNumId w:val="30"/>
  </w:num>
  <w:num w:numId="24">
    <w:abstractNumId w:val="3"/>
  </w:num>
  <w:num w:numId="25">
    <w:abstractNumId w:val="37"/>
  </w:num>
  <w:num w:numId="26">
    <w:abstractNumId w:val="18"/>
  </w:num>
  <w:num w:numId="27">
    <w:abstractNumId w:val="1"/>
  </w:num>
  <w:num w:numId="28">
    <w:abstractNumId w:val="17"/>
  </w:num>
  <w:num w:numId="29">
    <w:abstractNumId w:val="5"/>
  </w:num>
  <w:num w:numId="30">
    <w:abstractNumId w:val="9"/>
  </w:num>
  <w:num w:numId="31">
    <w:abstractNumId w:val="10"/>
  </w:num>
  <w:num w:numId="32">
    <w:abstractNumId w:val="15"/>
  </w:num>
  <w:num w:numId="33">
    <w:abstractNumId w:val="24"/>
  </w:num>
  <w:num w:numId="34">
    <w:abstractNumId w:val="19"/>
  </w:num>
  <w:num w:numId="35">
    <w:abstractNumId w:val="29"/>
  </w:num>
  <w:num w:numId="36">
    <w:abstractNumId w:val="14"/>
  </w:num>
  <w:num w:numId="37">
    <w:abstractNumId w:val="2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3B34950-E32F-4EB8-BC98-6E9A8F28FC7E}"/>
  </w:docVars>
  <w:rsids>
    <w:rsidRoot w:val="00B72A59"/>
    <w:rsid w:val="00002EF2"/>
    <w:rsid w:val="000115B4"/>
    <w:rsid w:val="00011959"/>
    <w:rsid w:val="00040885"/>
    <w:rsid w:val="000669BA"/>
    <w:rsid w:val="000D12B7"/>
    <w:rsid w:val="000D3597"/>
    <w:rsid w:val="00110A4B"/>
    <w:rsid w:val="00135001"/>
    <w:rsid w:val="001421FB"/>
    <w:rsid w:val="00143890"/>
    <w:rsid w:val="00161987"/>
    <w:rsid w:val="00170667"/>
    <w:rsid w:val="00170694"/>
    <w:rsid w:val="001B7233"/>
    <w:rsid w:val="001D0FA2"/>
    <w:rsid w:val="001D2ECF"/>
    <w:rsid w:val="001E4D92"/>
    <w:rsid w:val="001E7FAA"/>
    <w:rsid w:val="001F631E"/>
    <w:rsid w:val="00200568"/>
    <w:rsid w:val="002077DE"/>
    <w:rsid w:val="00256191"/>
    <w:rsid w:val="0025730B"/>
    <w:rsid w:val="00257D6A"/>
    <w:rsid w:val="00267C03"/>
    <w:rsid w:val="00276ED7"/>
    <w:rsid w:val="00281D14"/>
    <w:rsid w:val="00290A69"/>
    <w:rsid w:val="002A10FF"/>
    <w:rsid w:val="002C2EF6"/>
    <w:rsid w:val="002C3ADD"/>
    <w:rsid w:val="002C4566"/>
    <w:rsid w:val="002F6120"/>
    <w:rsid w:val="00307344"/>
    <w:rsid w:val="00310FDA"/>
    <w:rsid w:val="00336C30"/>
    <w:rsid w:val="00350DCA"/>
    <w:rsid w:val="00351980"/>
    <w:rsid w:val="0036346F"/>
    <w:rsid w:val="0036368E"/>
    <w:rsid w:val="003706F9"/>
    <w:rsid w:val="00396A07"/>
    <w:rsid w:val="003C189B"/>
    <w:rsid w:val="003E5DF0"/>
    <w:rsid w:val="003E7BE6"/>
    <w:rsid w:val="00414DBF"/>
    <w:rsid w:val="00415C45"/>
    <w:rsid w:val="0042551E"/>
    <w:rsid w:val="00425B79"/>
    <w:rsid w:val="00451D7C"/>
    <w:rsid w:val="004710CF"/>
    <w:rsid w:val="00471884"/>
    <w:rsid w:val="00476D12"/>
    <w:rsid w:val="0049670C"/>
    <w:rsid w:val="00497AEC"/>
    <w:rsid w:val="004A0BE3"/>
    <w:rsid w:val="004C3ABC"/>
    <w:rsid w:val="004D274C"/>
    <w:rsid w:val="004D315C"/>
    <w:rsid w:val="00523BA5"/>
    <w:rsid w:val="00530D15"/>
    <w:rsid w:val="00532023"/>
    <w:rsid w:val="00533056"/>
    <w:rsid w:val="0053771F"/>
    <w:rsid w:val="00541928"/>
    <w:rsid w:val="00550A24"/>
    <w:rsid w:val="00554B2F"/>
    <w:rsid w:val="00554EE0"/>
    <w:rsid w:val="00556935"/>
    <w:rsid w:val="00557DFB"/>
    <w:rsid w:val="00561086"/>
    <w:rsid w:val="00571BBB"/>
    <w:rsid w:val="00582D69"/>
    <w:rsid w:val="005A3DAA"/>
    <w:rsid w:val="005B076F"/>
    <w:rsid w:val="005B0ECD"/>
    <w:rsid w:val="005D68E9"/>
    <w:rsid w:val="005D6F85"/>
    <w:rsid w:val="00604D15"/>
    <w:rsid w:val="00612F3E"/>
    <w:rsid w:val="006207E4"/>
    <w:rsid w:val="00635E70"/>
    <w:rsid w:val="00657CFB"/>
    <w:rsid w:val="00680D7D"/>
    <w:rsid w:val="00683431"/>
    <w:rsid w:val="006911F3"/>
    <w:rsid w:val="00696862"/>
    <w:rsid w:val="006A765F"/>
    <w:rsid w:val="006B0BA8"/>
    <w:rsid w:val="006B5CF2"/>
    <w:rsid w:val="006C613D"/>
    <w:rsid w:val="006C64C7"/>
    <w:rsid w:val="006C78FA"/>
    <w:rsid w:val="006E2D42"/>
    <w:rsid w:val="006E4E06"/>
    <w:rsid w:val="006F7852"/>
    <w:rsid w:val="00702653"/>
    <w:rsid w:val="00710C65"/>
    <w:rsid w:val="00732799"/>
    <w:rsid w:val="007406D2"/>
    <w:rsid w:val="00770ACF"/>
    <w:rsid w:val="00787FC4"/>
    <w:rsid w:val="00797B34"/>
    <w:rsid w:val="007A0157"/>
    <w:rsid w:val="007B5245"/>
    <w:rsid w:val="007B5665"/>
    <w:rsid w:val="007B60FC"/>
    <w:rsid w:val="007B6750"/>
    <w:rsid w:val="007D1101"/>
    <w:rsid w:val="007D3574"/>
    <w:rsid w:val="007F5397"/>
    <w:rsid w:val="00812959"/>
    <w:rsid w:val="00821D10"/>
    <w:rsid w:val="00826439"/>
    <w:rsid w:val="00843197"/>
    <w:rsid w:val="00857402"/>
    <w:rsid w:val="00890E84"/>
    <w:rsid w:val="00893B7E"/>
    <w:rsid w:val="008A2030"/>
    <w:rsid w:val="008A5838"/>
    <w:rsid w:val="008C30E8"/>
    <w:rsid w:val="008C6A1B"/>
    <w:rsid w:val="008D4BDC"/>
    <w:rsid w:val="008D6B42"/>
    <w:rsid w:val="008E2A64"/>
    <w:rsid w:val="00900795"/>
    <w:rsid w:val="009065C5"/>
    <w:rsid w:val="00923854"/>
    <w:rsid w:val="00926D24"/>
    <w:rsid w:val="00931C25"/>
    <w:rsid w:val="00965497"/>
    <w:rsid w:val="00980605"/>
    <w:rsid w:val="00993BFB"/>
    <w:rsid w:val="00994E64"/>
    <w:rsid w:val="00996A60"/>
    <w:rsid w:val="00996E21"/>
    <w:rsid w:val="009C0311"/>
    <w:rsid w:val="009D27B5"/>
    <w:rsid w:val="009D42E1"/>
    <w:rsid w:val="009D73AB"/>
    <w:rsid w:val="009F3C4B"/>
    <w:rsid w:val="00A01682"/>
    <w:rsid w:val="00A270F6"/>
    <w:rsid w:val="00A61D96"/>
    <w:rsid w:val="00A6320B"/>
    <w:rsid w:val="00A9200D"/>
    <w:rsid w:val="00AA5DA1"/>
    <w:rsid w:val="00AA70DD"/>
    <w:rsid w:val="00AB1171"/>
    <w:rsid w:val="00AB6935"/>
    <w:rsid w:val="00AE0A92"/>
    <w:rsid w:val="00B048EF"/>
    <w:rsid w:val="00B076D8"/>
    <w:rsid w:val="00B15C2F"/>
    <w:rsid w:val="00B2418F"/>
    <w:rsid w:val="00B55E23"/>
    <w:rsid w:val="00B6166A"/>
    <w:rsid w:val="00B664C4"/>
    <w:rsid w:val="00B72A59"/>
    <w:rsid w:val="00B91A90"/>
    <w:rsid w:val="00BA1363"/>
    <w:rsid w:val="00BA3CAC"/>
    <w:rsid w:val="00BB6EE3"/>
    <w:rsid w:val="00BB6F4F"/>
    <w:rsid w:val="00BC4833"/>
    <w:rsid w:val="00BD64DA"/>
    <w:rsid w:val="00C00E0B"/>
    <w:rsid w:val="00C07649"/>
    <w:rsid w:val="00C111F9"/>
    <w:rsid w:val="00C210AC"/>
    <w:rsid w:val="00C33271"/>
    <w:rsid w:val="00C4098B"/>
    <w:rsid w:val="00C51E7E"/>
    <w:rsid w:val="00C5607F"/>
    <w:rsid w:val="00C66C85"/>
    <w:rsid w:val="00C758E3"/>
    <w:rsid w:val="00CA3612"/>
    <w:rsid w:val="00CC2EA8"/>
    <w:rsid w:val="00CD57D4"/>
    <w:rsid w:val="00CE0361"/>
    <w:rsid w:val="00D20FE4"/>
    <w:rsid w:val="00D24BB5"/>
    <w:rsid w:val="00D36F1B"/>
    <w:rsid w:val="00D37D12"/>
    <w:rsid w:val="00D43F0E"/>
    <w:rsid w:val="00D45187"/>
    <w:rsid w:val="00D47009"/>
    <w:rsid w:val="00D51CCB"/>
    <w:rsid w:val="00D5340F"/>
    <w:rsid w:val="00D5457E"/>
    <w:rsid w:val="00D7099E"/>
    <w:rsid w:val="00D86C15"/>
    <w:rsid w:val="00D90533"/>
    <w:rsid w:val="00D94649"/>
    <w:rsid w:val="00DB12A4"/>
    <w:rsid w:val="00DC054A"/>
    <w:rsid w:val="00DD1F02"/>
    <w:rsid w:val="00DD3657"/>
    <w:rsid w:val="00DD418B"/>
    <w:rsid w:val="00DD604C"/>
    <w:rsid w:val="00DD6ED0"/>
    <w:rsid w:val="00DE0D7E"/>
    <w:rsid w:val="00DE6517"/>
    <w:rsid w:val="00DF1DCB"/>
    <w:rsid w:val="00E21C8E"/>
    <w:rsid w:val="00E240AF"/>
    <w:rsid w:val="00E42A13"/>
    <w:rsid w:val="00E7244F"/>
    <w:rsid w:val="00ED5949"/>
    <w:rsid w:val="00ED6083"/>
    <w:rsid w:val="00EE0EFA"/>
    <w:rsid w:val="00F20DA5"/>
    <w:rsid w:val="00F23638"/>
    <w:rsid w:val="00F328BE"/>
    <w:rsid w:val="00F34BE7"/>
    <w:rsid w:val="00F513E5"/>
    <w:rsid w:val="00F5200E"/>
    <w:rsid w:val="00F55E86"/>
    <w:rsid w:val="00F61E14"/>
    <w:rsid w:val="00F61FC4"/>
    <w:rsid w:val="00F70DC0"/>
    <w:rsid w:val="00F740FE"/>
    <w:rsid w:val="00F81E87"/>
    <w:rsid w:val="00F94ED5"/>
    <w:rsid w:val="00FA1BF4"/>
    <w:rsid w:val="00FA5FC8"/>
    <w:rsid w:val="00FC106E"/>
    <w:rsid w:val="00F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110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4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C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C4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rwan@p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.podgorska@prz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karwan@p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3B34950-E32F-4EB8-BC98-6E9A8F28FC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3164</Words>
  <Characters>18984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2</cp:revision>
  <cp:lastPrinted>2022-03-11T11:08:00Z</cp:lastPrinted>
  <dcterms:created xsi:type="dcterms:W3CDTF">2023-05-25T13:14:00Z</dcterms:created>
  <dcterms:modified xsi:type="dcterms:W3CDTF">2023-05-25T13:14:00Z</dcterms:modified>
</cp:coreProperties>
</file>